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12E" w:rsidRDefault="00A2412E" w:rsidP="00A2412E">
      <w:pPr>
        <w:suppressAutoHyphens/>
        <w:rPr>
          <w:lang w:eastAsia="zh-CN"/>
        </w:rPr>
      </w:pPr>
    </w:p>
    <w:p w:rsidR="00A2412E" w:rsidRDefault="00A2412E" w:rsidP="00A2412E">
      <w:pPr>
        <w:suppressAutoHyphens/>
        <w:rPr>
          <w:lang w:eastAsia="zh-CN"/>
        </w:rPr>
      </w:pPr>
    </w:p>
    <w:p w:rsidR="00A2412E" w:rsidRPr="00A2412E" w:rsidRDefault="00B328EE" w:rsidP="00A2412E">
      <w:pPr>
        <w:suppressAutoHyphens/>
        <w:rPr>
          <w:lang w:eastAsia="zh-CN"/>
        </w:rPr>
      </w:pPr>
      <w:r>
        <w:rPr>
          <w:lang w:eastAsia="zh-CN"/>
        </w:rPr>
        <w:t>BRG.6845.</w:t>
      </w:r>
      <w:r w:rsidR="00087F9C">
        <w:rPr>
          <w:lang w:eastAsia="zh-CN"/>
        </w:rPr>
        <w:t>50</w:t>
      </w:r>
      <w:r w:rsidR="00D81351">
        <w:rPr>
          <w:lang w:eastAsia="zh-CN"/>
        </w:rPr>
        <w:t>c</w:t>
      </w:r>
      <w:r w:rsidR="00A2412E" w:rsidRPr="00A2412E">
        <w:rPr>
          <w:lang w:eastAsia="zh-CN"/>
        </w:rPr>
        <w:t>.201</w:t>
      </w:r>
      <w:r w:rsidR="001B573A">
        <w:rPr>
          <w:lang w:eastAsia="zh-CN"/>
        </w:rPr>
        <w:t>8</w:t>
      </w:r>
    </w:p>
    <w:p w:rsidR="00A2412E" w:rsidRDefault="00A2412E" w:rsidP="00A2412E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</w:p>
    <w:p w:rsidR="00412F7F" w:rsidRDefault="004A0E77" w:rsidP="00412F7F">
      <w:pPr>
        <w:widowControl w:val="0"/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>
        <w:rPr>
          <w:rFonts w:eastAsia="SimSun" w:cs="Mangal"/>
          <w:b/>
          <w:kern w:val="1"/>
          <w:lang w:eastAsia="hi-IN" w:bidi="hi-IN"/>
        </w:rPr>
        <w:t>OGŁOSZENIE O PRZETARGU</w:t>
      </w:r>
    </w:p>
    <w:p w:rsidR="004A0E77" w:rsidRDefault="004A0E77" w:rsidP="00412F7F">
      <w:pPr>
        <w:widowControl w:val="0"/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4A0E77" w:rsidRDefault="004A0E77" w:rsidP="004A0E77">
      <w:pPr>
        <w:widowControl w:val="0"/>
        <w:suppressAutoHyphens/>
        <w:jc w:val="both"/>
      </w:pPr>
      <w:r>
        <w:rPr>
          <w:rFonts w:eastAsia="SimSun" w:cs="Mangal"/>
          <w:kern w:val="1"/>
          <w:lang w:eastAsia="hi-IN" w:bidi="hi-IN"/>
        </w:rPr>
        <w:t xml:space="preserve">Na podstawie art. 38 i 40 ust. 1, pkt. 1 </w:t>
      </w:r>
      <w:r>
        <w:t>ustawy z dnia</w:t>
      </w:r>
      <w:r w:rsidRPr="00E209DD">
        <w:t xml:space="preserve"> 21 sierpnia 1997 r. o gospodarce nieruchomościami </w:t>
      </w:r>
      <w:r>
        <w:t>(</w:t>
      </w:r>
      <w:bookmarkStart w:id="0" w:name="_Hlk490032986"/>
      <w:r>
        <w:t>Dz. U. z 2018 r. poz. 121 j. t.</w:t>
      </w:r>
      <w:bookmarkEnd w:id="0"/>
      <w:r w:rsidRPr="00E209DD">
        <w:t>)</w:t>
      </w:r>
      <w:r>
        <w:t xml:space="preserve"> </w:t>
      </w:r>
      <w:r w:rsidR="00A2412E">
        <w:t xml:space="preserve">i </w:t>
      </w:r>
      <w:r>
        <w:t>§ 3, 4, 6 i 13 Rozporządzenia Rady Ministrów z dnia 14 września 2004 r. w sprawie sposobu i trybu przeprowadzania przetargów oraz rokowań na zbycie nieruchomości (Dz. U. z 2014 r. poz. 1490)</w:t>
      </w:r>
    </w:p>
    <w:p w:rsidR="004A0E77" w:rsidRDefault="004A0E77" w:rsidP="004A0E77">
      <w:pPr>
        <w:widowControl w:val="0"/>
        <w:suppressAutoHyphens/>
        <w:jc w:val="both"/>
      </w:pPr>
    </w:p>
    <w:p w:rsidR="004A0E77" w:rsidRPr="004A0E77" w:rsidRDefault="004A0E77" w:rsidP="004A0E77">
      <w:pPr>
        <w:widowControl w:val="0"/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4A0E77">
        <w:rPr>
          <w:b/>
        </w:rPr>
        <w:t>Burmistrz Dąbrowy Białostockiej</w:t>
      </w:r>
    </w:p>
    <w:p w:rsidR="00412F7F" w:rsidRPr="00950218" w:rsidRDefault="00412F7F" w:rsidP="00412F7F">
      <w:pPr>
        <w:widowControl w:val="0"/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B328EE" w:rsidRPr="00B328EE" w:rsidRDefault="00412F7F" w:rsidP="00B328EE">
      <w:pPr>
        <w:jc w:val="both"/>
      </w:pPr>
      <w:r w:rsidRPr="00950218">
        <w:rPr>
          <w:rFonts w:eastAsia="SimSun" w:cs="Mangal"/>
          <w:kern w:val="1"/>
          <w:lang w:eastAsia="hi-IN" w:bidi="hi-IN"/>
        </w:rPr>
        <w:t xml:space="preserve">ogłasza przetarg ustny nieograniczony na </w:t>
      </w:r>
      <w:r w:rsidR="004A0E77">
        <w:rPr>
          <w:rFonts w:eastAsia="SimSun" w:cs="Mangal"/>
          <w:kern w:val="1"/>
          <w:lang w:eastAsia="hi-IN" w:bidi="hi-IN"/>
        </w:rPr>
        <w:t>dzierżawę</w:t>
      </w:r>
      <w:r w:rsidRPr="00950218">
        <w:rPr>
          <w:rFonts w:eastAsia="SimSun" w:cs="Mangal"/>
          <w:kern w:val="1"/>
          <w:lang w:eastAsia="hi-IN" w:bidi="hi-IN"/>
        </w:rPr>
        <w:t xml:space="preserve"> nieruchomości położonej w </w:t>
      </w:r>
      <w:r w:rsidR="002E2378">
        <w:rPr>
          <w:rFonts w:eastAsia="SimSun" w:cs="Mangal"/>
          <w:kern w:val="1"/>
          <w:lang w:eastAsia="hi-IN" w:bidi="hi-IN"/>
        </w:rPr>
        <w:t>Jacznie</w:t>
      </w:r>
      <w:r w:rsidR="004A0E77">
        <w:rPr>
          <w:rFonts w:eastAsia="SimSun" w:cs="Mangal"/>
          <w:kern w:val="1"/>
          <w:lang w:eastAsia="hi-IN" w:bidi="hi-IN"/>
        </w:rPr>
        <w:t xml:space="preserve">, oznaczonej </w:t>
      </w:r>
      <w:r w:rsidR="00B328EE">
        <w:rPr>
          <w:rFonts w:eastAsia="SimSun" w:cs="Mangal"/>
          <w:kern w:val="1"/>
          <w:lang w:eastAsia="hi-IN" w:bidi="hi-IN"/>
        </w:rPr>
        <w:t>jako</w:t>
      </w:r>
      <w:r w:rsidR="002E2378">
        <w:rPr>
          <w:rFonts w:eastAsia="SimSun" w:cs="Mangal"/>
          <w:kern w:val="1"/>
          <w:lang w:eastAsia="hi-IN" w:bidi="hi-IN"/>
        </w:rPr>
        <w:t xml:space="preserve"> </w:t>
      </w:r>
      <w:r w:rsidR="00B328EE">
        <w:rPr>
          <w:rFonts w:eastAsia="SimSun" w:cs="Mangal"/>
          <w:kern w:val="1"/>
          <w:lang w:eastAsia="hi-IN" w:bidi="hi-IN"/>
        </w:rPr>
        <w:t>działk</w:t>
      </w:r>
      <w:r w:rsidR="002E2378">
        <w:rPr>
          <w:rFonts w:eastAsia="SimSun" w:cs="Mangal"/>
          <w:kern w:val="1"/>
          <w:lang w:eastAsia="hi-IN" w:bidi="hi-IN"/>
        </w:rPr>
        <w:t>a</w:t>
      </w:r>
      <w:r w:rsidR="00B328EE">
        <w:rPr>
          <w:rFonts w:eastAsia="SimSun" w:cs="Mangal"/>
          <w:kern w:val="1"/>
          <w:lang w:eastAsia="hi-IN" w:bidi="hi-IN"/>
        </w:rPr>
        <w:t xml:space="preserve"> nr geod. </w:t>
      </w:r>
      <w:r w:rsidR="00D81351">
        <w:t xml:space="preserve">103 </w:t>
      </w:r>
      <w:r w:rsidR="00D81351" w:rsidRPr="004248A7">
        <w:t xml:space="preserve">o pow. </w:t>
      </w:r>
      <w:r w:rsidR="00D81351">
        <w:t xml:space="preserve">0,70 </w:t>
      </w:r>
      <w:r w:rsidR="00D81351" w:rsidRPr="004248A7">
        <w:t>ha</w:t>
      </w:r>
      <w:r w:rsidR="00D81351">
        <w:t>.</w:t>
      </w:r>
      <w:r w:rsidR="00D81351" w:rsidRPr="004248A7">
        <w:t xml:space="preserve"> Nieruchomość stanowi własność Gminy Dąbrowa Białostocka uregulowa</w:t>
      </w:r>
      <w:r w:rsidR="00D81351">
        <w:t>na w księdze wieczystej KW Nr 33585</w:t>
      </w:r>
      <w:r w:rsidR="00D81351" w:rsidRPr="004248A7">
        <w:t xml:space="preserve">. </w:t>
      </w:r>
      <w:r w:rsidR="00D81351">
        <w:t>Powyższa nieruchomość przeznaczona jest do użytkowania rolniczego.</w:t>
      </w:r>
    </w:p>
    <w:p w:rsidR="004A0E77" w:rsidRDefault="004A0E77" w:rsidP="00412F7F">
      <w:pPr>
        <w:widowControl w:val="0"/>
        <w:suppressAutoHyphens/>
        <w:jc w:val="both"/>
      </w:pPr>
    </w:p>
    <w:p w:rsidR="00412F7F" w:rsidRPr="00950218" w:rsidRDefault="00412F7F" w:rsidP="00412F7F">
      <w:pPr>
        <w:widowControl w:val="0"/>
        <w:suppressAutoHyphens/>
        <w:jc w:val="both"/>
        <w:rPr>
          <w:rFonts w:eastAsia="SimSun" w:cs="Mangal"/>
          <w:b/>
          <w:kern w:val="1"/>
          <w:lang w:eastAsia="hi-IN" w:bidi="hi-IN"/>
        </w:rPr>
      </w:pPr>
      <w:r w:rsidRPr="00950218">
        <w:rPr>
          <w:rFonts w:eastAsia="SimSun" w:cs="Mangal"/>
          <w:b/>
          <w:kern w:val="1"/>
          <w:lang w:eastAsia="hi-IN" w:bidi="hi-IN"/>
        </w:rPr>
        <w:t xml:space="preserve">Cena wywoławcza </w:t>
      </w:r>
      <w:r w:rsidR="004A0E77">
        <w:rPr>
          <w:rFonts w:eastAsia="SimSun" w:cs="Mangal"/>
          <w:b/>
          <w:kern w:val="1"/>
          <w:lang w:eastAsia="hi-IN" w:bidi="hi-IN"/>
        </w:rPr>
        <w:t xml:space="preserve">czynszu dzierżawnego </w:t>
      </w:r>
      <w:r w:rsidR="00A2412E">
        <w:rPr>
          <w:rFonts w:eastAsia="SimSun" w:cs="Mangal"/>
          <w:b/>
          <w:kern w:val="1"/>
          <w:lang w:eastAsia="hi-IN" w:bidi="hi-IN"/>
        </w:rPr>
        <w:t xml:space="preserve">rocznego </w:t>
      </w:r>
      <w:r w:rsidR="00B328EE">
        <w:rPr>
          <w:rFonts w:eastAsia="SimSun" w:cs="Mangal"/>
          <w:b/>
          <w:kern w:val="1"/>
          <w:lang w:eastAsia="hi-IN" w:bidi="hi-IN"/>
        </w:rPr>
        <w:t xml:space="preserve">– </w:t>
      </w:r>
      <w:r w:rsidR="00D81351">
        <w:rPr>
          <w:rFonts w:eastAsia="SimSun" w:cs="Mangal"/>
          <w:b/>
          <w:kern w:val="1"/>
          <w:lang w:eastAsia="hi-IN" w:bidi="hi-IN"/>
        </w:rPr>
        <w:t>210</w:t>
      </w:r>
      <w:r w:rsidR="00B328EE">
        <w:rPr>
          <w:rFonts w:eastAsia="SimSun" w:cs="Mangal"/>
          <w:b/>
          <w:kern w:val="1"/>
          <w:lang w:eastAsia="hi-IN" w:bidi="hi-IN"/>
        </w:rPr>
        <w:t>,00 zł</w:t>
      </w:r>
      <w:r w:rsidR="002E2378">
        <w:rPr>
          <w:rFonts w:eastAsia="SimSun" w:cs="Mangal"/>
          <w:b/>
          <w:kern w:val="1"/>
          <w:lang w:eastAsia="hi-IN" w:bidi="hi-IN"/>
        </w:rPr>
        <w:t xml:space="preserve"> (rocznie)</w:t>
      </w:r>
    </w:p>
    <w:p w:rsidR="00412F7F" w:rsidRPr="00950218" w:rsidRDefault="00B328EE" w:rsidP="00412F7F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>
        <w:rPr>
          <w:rFonts w:eastAsia="SimSun" w:cs="Mangal"/>
          <w:b/>
          <w:kern w:val="1"/>
          <w:lang w:eastAsia="hi-IN" w:bidi="hi-IN"/>
        </w:rPr>
        <w:t xml:space="preserve">wysokość wadium - </w:t>
      </w:r>
      <w:r w:rsidR="00D81351">
        <w:rPr>
          <w:rFonts w:eastAsia="SimSun" w:cs="Mangal"/>
          <w:b/>
          <w:kern w:val="1"/>
          <w:lang w:eastAsia="hi-IN" w:bidi="hi-IN"/>
        </w:rPr>
        <w:t>42</w:t>
      </w:r>
      <w:r w:rsidR="00412F7F" w:rsidRPr="00950218">
        <w:rPr>
          <w:rFonts w:eastAsia="SimSun" w:cs="Mangal"/>
          <w:b/>
          <w:kern w:val="1"/>
          <w:lang w:eastAsia="hi-IN" w:bidi="hi-IN"/>
        </w:rPr>
        <w:t xml:space="preserve">,00 zł  </w:t>
      </w:r>
    </w:p>
    <w:p w:rsidR="00A2412E" w:rsidRDefault="00A2412E" w:rsidP="00412F7F">
      <w:pPr>
        <w:widowControl w:val="0"/>
        <w:suppressAutoHyphens/>
        <w:jc w:val="both"/>
        <w:rPr>
          <w:rFonts w:eastAsia="SimSun" w:cs="Mangal"/>
          <w:b/>
          <w:kern w:val="1"/>
          <w:lang w:eastAsia="hi-IN" w:bidi="hi-IN"/>
        </w:rPr>
      </w:pPr>
    </w:p>
    <w:p w:rsidR="00A2412E" w:rsidRDefault="00A2412E" w:rsidP="00A2412E">
      <w:pPr>
        <w:suppressAutoHyphens/>
        <w:jc w:val="both"/>
      </w:pPr>
      <w:r w:rsidRPr="00A2412E">
        <w:rPr>
          <w:b/>
          <w:i/>
        </w:rPr>
        <w:t xml:space="preserve">Przetarg odbędzie się </w:t>
      </w:r>
      <w:r w:rsidR="00B328EE">
        <w:rPr>
          <w:b/>
          <w:i/>
        </w:rPr>
        <w:t xml:space="preserve"> </w:t>
      </w:r>
      <w:r w:rsidR="001B573A">
        <w:rPr>
          <w:b/>
          <w:i/>
        </w:rPr>
        <w:t>29</w:t>
      </w:r>
      <w:r w:rsidR="00B328EE">
        <w:rPr>
          <w:b/>
          <w:i/>
        </w:rPr>
        <w:t xml:space="preserve"> </w:t>
      </w:r>
      <w:r w:rsidR="001B573A">
        <w:rPr>
          <w:b/>
          <w:i/>
        </w:rPr>
        <w:t>czerwca</w:t>
      </w:r>
      <w:r w:rsidR="00B328EE">
        <w:rPr>
          <w:b/>
          <w:i/>
        </w:rPr>
        <w:t xml:space="preserve"> 2018 roku o godz. </w:t>
      </w:r>
      <w:r w:rsidR="00B72A7B">
        <w:rPr>
          <w:b/>
          <w:i/>
        </w:rPr>
        <w:t>1</w:t>
      </w:r>
      <w:r w:rsidR="00D81351">
        <w:rPr>
          <w:b/>
          <w:i/>
        </w:rPr>
        <w:t>0</w:t>
      </w:r>
      <w:bookmarkStart w:id="1" w:name="_GoBack"/>
      <w:bookmarkEnd w:id="1"/>
      <w:r w:rsidRPr="00A2412E">
        <w:rPr>
          <w:b/>
          <w:i/>
        </w:rPr>
        <w:t>,00</w:t>
      </w:r>
      <w:r w:rsidRPr="00A2412E">
        <w:rPr>
          <w:b/>
        </w:rPr>
        <w:t xml:space="preserve"> </w:t>
      </w:r>
      <w:r w:rsidRPr="00A2412E">
        <w:t xml:space="preserve"> w siedzibie Urzędu Miejskiego w Dąbrowie Białostockiej ul. Solidarności 1 – </w:t>
      </w:r>
      <w:r w:rsidR="006A5AC6">
        <w:t>pokój nr 15</w:t>
      </w:r>
      <w:r w:rsidRPr="00A2412E">
        <w:t>.</w:t>
      </w:r>
    </w:p>
    <w:p w:rsidR="00A2412E" w:rsidRDefault="00A2412E" w:rsidP="00A2412E">
      <w:pPr>
        <w:suppressAutoHyphens/>
        <w:jc w:val="both"/>
      </w:pPr>
    </w:p>
    <w:p w:rsidR="00412F7F" w:rsidRPr="00A2412E" w:rsidRDefault="00A2412E" w:rsidP="00A2412E">
      <w:pPr>
        <w:suppressAutoHyphens/>
        <w:ind w:firstLine="708"/>
        <w:jc w:val="both"/>
      </w:pPr>
      <w:r>
        <w:t xml:space="preserve">O wysokości postąpienia decydują uczestnicy przetargu – minimalne 1% ceny wywoławczej. </w:t>
      </w:r>
      <w:r w:rsidR="00412F7F" w:rsidRPr="00950218">
        <w:rPr>
          <w:rFonts w:eastAsia="SimSun" w:cs="Mangal"/>
          <w:kern w:val="1"/>
          <w:lang w:eastAsia="hi-IN" w:bidi="hi-IN"/>
        </w:rPr>
        <w:t xml:space="preserve">Wadium należy wpłacić na konto Urzędu Nr 59 8093 0000 0039 2134 2000 0050  BS Oddz. Dąbrowa Białostocka do dnia </w:t>
      </w:r>
      <w:r w:rsidR="001B573A">
        <w:rPr>
          <w:rFonts w:eastAsia="SimSun" w:cs="Mangal"/>
          <w:b/>
          <w:i/>
          <w:kern w:val="1"/>
          <w:lang w:eastAsia="hi-IN" w:bidi="hi-IN"/>
        </w:rPr>
        <w:t>25</w:t>
      </w:r>
      <w:r>
        <w:rPr>
          <w:rFonts w:eastAsia="SimSun" w:cs="Mangal"/>
          <w:b/>
          <w:i/>
          <w:kern w:val="1"/>
          <w:lang w:eastAsia="hi-IN" w:bidi="hi-IN"/>
        </w:rPr>
        <w:t xml:space="preserve"> </w:t>
      </w:r>
      <w:r w:rsidR="001B573A">
        <w:rPr>
          <w:rFonts w:eastAsia="SimSun" w:cs="Mangal"/>
          <w:b/>
          <w:i/>
          <w:kern w:val="1"/>
          <w:lang w:eastAsia="hi-IN" w:bidi="hi-IN"/>
        </w:rPr>
        <w:t>czerwca</w:t>
      </w:r>
      <w:r>
        <w:rPr>
          <w:rFonts w:eastAsia="SimSun" w:cs="Mangal"/>
          <w:b/>
          <w:i/>
          <w:kern w:val="1"/>
          <w:lang w:eastAsia="hi-IN" w:bidi="hi-IN"/>
        </w:rPr>
        <w:t xml:space="preserve"> 2018</w:t>
      </w:r>
      <w:r w:rsidR="00412F7F" w:rsidRPr="00950218">
        <w:rPr>
          <w:rFonts w:eastAsia="SimSun" w:cs="Mangal"/>
          <w:b/>
          <w:i/>
          <w:kern w:val="1"/>
          <w:lang w:eastAsia="hi-IN" w:bidi="hi-IN"/>
        </w:rPr>
        <w:t xml:space="preserve"> roku</w:t>
      </w:r>
      <w:r w:rsidR="00412F7F" w:rsidRPr="00950218">
        <w:rPr>
          <w:rFonts w:eastAsia="SimSun" w:cs="Mangal"/>
          <w:kern w:val="1"/>
          <w:lang w:eastAsia="hi-IN" w:bidi="hi-IN"/>
        </w:rPr>
        <w:t>.  Za datę wpłaty wadium uważa się datę zaksięgowania  kwoty na rachunku bankowym Urzędu.</w:t>
      </w:r>
    </w:p>
    <w:p w:rsidR="00412F7F" w:rsidRPr="00950218" w:rsidRDefault="00412F7F" w:rsidP="00A2412E">
      <w:pPr>
        <w:widowControl w:val="0"/>
        <w:suppressAutoHyphens/>
        <w:ind w:firstLine="708"/>
        <w:jc w:val="both"/>
        <w:rPr>
          <w:rFonts w:eastAsia="SimSun" w:cs="Mangal"/>
          <w:kern w:val="1"/>
          <w:lang w:eastAsia="hi-IN" w:bidi="hi-IN"/>
        </w:rPr>
      </w:pPr>
      <w:r w:rsidRPr="00950218">
        <w:rPr>
          <w:rFonts w:eastAsia="SimSun" w:cs="Mangal"/>
          <w:kern w:val="1"/>
          <w:lang w:eastAsia="hi-IN" w:bidi="hi-IN"/>
        </w:rPr>
        <w:t xml:space="preserve">Warunkiem przystąpienia do przetargu jest okazanie komisji dowodu tożsamości, dowodu wniesienia wadium oraz właściwych pełnomocnictw osób reprezentujących te podmioty. </w:t>
      </w:r>
    </w:p>
    <w:p w:rsidR="00A2412E" w:rsidRDefault="00A2412E" w:rsidP="00412F7F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  </w:t>
      </w:r>
      <w:r>
        <w:rPr>
          <w:rFonts w:eastAsia="SimSun" w:cs="Mangal"/>
          <w:kern w:val="1"/>
          <w:lang w:eastAsia="hi-IN" w:bidi="hi-IN"/>
        </w:rPr>
        <w:tab/>
      </w:r>
      <w:r w:rsidR="00412F7F" w:rsidRPr="00950218">
        <w:rPr>
          <w:rFonts w:eastAsia="SimSun" w:cs="Mangal"/>
          <w:kern w:val="1"/>
          <w:lang w:eastAsia="hi-IN" w:bidi="hi-IN"/>
        </w:rPr>
        <w:t xml:space="preserve">Wadium wniesione przez uczestnika przetargu, który przetarg wygra, zalicza się na poczet </w:t>
      </w:r>
      <w:r>
        <w:rPr>
          <w:rFonts w:eastAsia="SimSun" w:cs="Mangal"/>
          <w:kern w:val="1"/>
          <w:lang w:eastAsia="hi-IN" w:bidi="hi-IN"/>
        </w:rPr>
        <w:t>czynszu dzierżawnego za nieruchomość</w:t>
      </w:r>
      <w:r w:rsidR="00412F7F" w:rsidRPr="00950218">
        <w:rPr>
          <w:rFonts w:eastAsia="SimSun" w:cs="Mangal"/>
          <w:kern w:val="1"/>
          <w:lang w:eastAsia="hi-IN" w:bidi="hi-IN"/>
        </w:rPr>
        <w:t>. Wadium zwraca się niezwłocznie po odwołaniu lub zamknięciu przetargu, jednak nie później, niż przed upływem 3 dni od dnia odwołania, zamknięcia lub zakończenia przetargu wynikiem negatywnym. W przypadku uchylenia się osoby  wygrywającej przetarg od zawarcia umowy, wadium nie podlega zwrotowi.</w:t>
      </w:r>
    </w:p>
    <w:p w:rsidR="00412F7F" w:rsidRPr="00950218" w:rsidRDefault="00412F7F" w:rsidP="00A2412E">
      <w:pPr>
        <w:widowControl w:val="0"/>
        <w:suppressAutoHyphens/>
        <w:ind w:firstLine="708"/>
        <w:jc w:val="both"/>
        <w:rPr>
          <w:rFonts w:eastAsia="SimSun" w:cs="Mangal"/>
          <w:kern w:val="1"/>
          <w:lang w:eastAsia="hi-IN" w:bidi="hi-IN"/>
        </w:rPr>
      </w:pPr>
      <w:r w:rsidRPr="00950218">
        <w:rPr>
          <w:rFonts w:eastAsia="SimSun" w:cs="Mangal"/>
          <w:kern w:val="1"/>
          <w:lang w:eastAsia="hi-IN" w:bidi="hi-IN"/>
        </w:rPr>
        <w:t>Organizator przetargu może odwołać ogłoszony przetarg z ważnych powodów, podając informację o odwołaniu przetargu do publicznej wiadomości.</w:t>
      </w:r>
    </w:p>
    <w:p w:rsidR="00412F7F" w:rsidRPr="00950218" w:rsidRDefault="00412F7F" w:rsidP="00412F7F">
      <w:pPr>
        <w:widowControl w:val="0"/>
        <w:autoSpaceDE w:val="0"/>
        <w:jc w:val="both"/>
        <w:rPr>
          <w:rFonts w:eastAsia="SimSun" w:cs="Mangal"/>
          <w:kern w:val="1"/>
          <w:lang w:eastAsia="hi-IN" w:bidi="hi-IN"/>
        </w:rPr>
      </w:pPr>
      <w:r w:rsidRPr="00950218">
        <w:rPr>
          <w:rFonts w:eastAsia="SimSun" w:cs="Mangal"/>
          <w:kern w:val="1"/>
          <w:lang w:eastAsia="hi-IN" w:bidi="hi-IN"/>
        </w:rPr>
        <w:t xml:space="preserve">Ogłoszenie  wywieszone na tablicy ogłoszeń Urzędu Miejskiego w Dąbrowie Białostockiej, opublikowane w gazecie Nowiny Sokólskie,  oraz opublikowane na stronie internetowej Urzędu  </w:t>
      </w:r>
      <w:hyperlink r:id="rId4" w:history="1">
        <w:r w:rsidRPr="00950218">
          <w:rPr>
            <w:rFonts w:eastAsia="SimSun" w:cs="Mangal"/>
            <w:color w:val="000080"/>
            <w:kern w:val="1"/>
            <w:u w:val="single"/>
          </w:rPr>
          <w:t>www.dabrowa-bial.pl</w:t>
        </w:r>
      </w:hyperlink>
      <w:r w:rsidRPr="00950218">
        <w:rPr>
          <w:rFonts w:eastAsia="SimSun" w:cs="Mangal"/>
          <w:kern w:val="1"/>
          <w:lang w:eastAsia="hi-IN" w:bidi="hi-IN"/>
        </w:rPr>
        <w:t xml:space="preserve">  i w Biuletynie Informacji Publicznej.</w:t>
      </w:r>
    </w:p>
    <w:p w:rsidR="00412F7F" w:rsidRDefault="00412F7F" w:rsidP="00412F7F">
      <w:pPr>
        <w:widowControl w:val="0"/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950218">
        <w:rPr>
          <w:rFonts w:eastAsia="SimSun" w:cs="Mangal"/>
          <w:kern w:val="1"/>
          <w:lang w:eastAsia="hi-IN" w:bidi="hi-IN"/>
        </w:rPr>
        <w:t>Dodatkowe informacje o nieruchomości można uzyskać w Urzędzie Miejskim w Dąbrowie Białostockiej ul. Solidarności 1, pokój nr 16 tel. 857121100 wew.122.</w:t>
      </w:r>
    </w:p>
    <w:p w:rsidR="00A2412E" w:rsidRDefault="00A2412E" w:rsidP="00412F7F">
      <w:pPr>
        <w:widowControl w:val="0"/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</w:p>
    <w:p w:rsidR="00A2412E" w:rsidRPr="00950218" w:rsidRDefault="00A2412E" w:rsidP="00412F7F">
      <w:pPr>
        <w:widowControl w:val="0"/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Dąbrowa Białostocka, 2018-</w:t>
      </w:r>
      <w:r w:rsidR="001B573A">
        <w:rPr>
          <w:rFonts w:eastAsia="SimSun" w:cs="Mangal"/>
          <w:kern w:val="1"/>
          <w:lang w:eastAsia="hi-IN" w:bidi="hi-IN"/>
        </w:rPr>
        <w:t>05</w:t>
      </w:r>
      <w:r>
        <w:rPr>
          <w:rFonts w:eastAsia="SimSun" w:cs="Mangal"/>
          <w:kern w:val="1"/>
          <w:lang w:eastAsia="hi-IN" w:bidi="hi-IN"/>
        </w:rPr>
        <w:t>-</w:t>
      </w:r>
      <w:r w:rsidR="001B573A">
        <w:rPr>
          <w:rFonts w:eastAsia="SimSun" w:cs="Mangal"/>
          <w:kern w:val="1"/>
          <w:lang w:eastAsia="hi-IN" w:bidi="hi-IN"/>
        </w:rPr>
        <w:t>28</w:t>
      </w:r>
    </w:p>
    <w:p w:rsidR="00412F7F" w:rsidRDefault="00412F7F" w:rsidP="00412F7F">
      <w:pPr>
        <w:jc w:val="both"/>
      </w:pPr>
    </w:p>
    <w:p w:rsidR="003341B0" w:rsidRDefault="003341B0"/>
    <w:sectPr w:rsidR="003341B0" w:rsidSect="00B21B9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7F"/>
    <w:rsid w:val="00002067"/>
    <w:rsid w:val="00087F9C"/>
    <w:rsid w:val="000D6BF9"/>
    <w:rsid w:val="001B573A"/>
    <w:rsid w:val="002E2378"/>
    <w:rsid w:val="003341B0"/>
    <w:rsid w:val="003B2462"/>
    <w:rsid w:val="00412F7F"/>
    <w:rsid w:val="004A0E77"/>
    <w:rsid w:val="006A5AC6"/>
    <w:rsid w:val="0086054B"/>
    <w:rsid w:val="00A2412E"/>
    <w:rsid w:val="00B328EE"/>
    <w:rsid w:val="00B72A7B"/>
    <w:rsid w:val="00D8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5E78"/>
  <w15:chartTrackingRefBased/>
  <w15:docId w15:val="{D2BBCE40-5209-433D-B908-9EF66759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A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browa-bia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mmiklosz</dc:creator>
  <cp:keywords/>
  <dc:description/>
  <cp:lastModifiedBy>mmiklosz</cp:lastModifiedBy>
  <cp:revision>2</cp:revision>
  <cp:lastPrinted>2018-05-28T11:27:00Z</cp:lastPrinted>
  <dcterms:created xsi:type="dcterms:W3CDTF">2018-05-28T11:30:00Z</dcterms:created>
  <dcterms:modified xsi:type="dcterms:W3CDTF">2018-05-28T11:30:00Z</dcterms:modified>
</cp:coreProperties>
</file>